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7CA8B7" w14:textId="437FDA6A" w:rsidR="000130F7" w:rsidRPr="00D62856" w:rsidRDefault="00C87C1B" w:rsidP="009329D8">
      <w:pPr>
        <w:ind w:firstLine="567"/>
        <w:jc w:val="center"/>
        <w:rPr>
          <w:b/>
          <w:bCs/>
          <w:sz w:val="28"/>
          <w:szCs w:val="28"/>
          <w:lang w:val="fr-FR"/>
        </w:rPr>
      </w:pPr>
      <w:r>
        <w:rPr>
          <w:b/>
          <w:bCs/>
          <w:sz w:val="28"/>
          <w:szCs w:val="28"/>
          <w:lang w:val="fr-FR"/>
        </w:rPr>
        <w:t>Phụ lục</w:t>
      </w:r>
      <w:r w:rsidR="000130F7" w:rsidRPr="00D62856">
        <w:rPr>
          <w:b/>
          <w:bCs/>
          <w:sz w:val="28"/>
          <w:szCs w:val="28"/>
          <w:lang w:val="fr-FR"/>
        </w:rPr>
        <w:t xml:space="preserve"> 1</w:t>
      </w:r>
    </w:p>
    <w:p w14:paraId="7B616731" w14:textId="77777777" w:rsidR="000130F7" w:rsidRPr="00D62856" w:rsidRDefault="000130F7" w:rsidP="009329D8">
      <w:pPr>
        <w:ind w:firstLine="567"/>
        <w:jc w:val="center"/>
        <w:rPr>
          <w:b/>
          <w:bCs/>
          <w:sz w:val="28"/>
          <w:szCs w:val="28"/>
          <w:lang w:val="fr-FR"/>
        </w:rPr>
      </w:pPr>
      <w:r w:rsidRPr="00D62856">
        <w:rPr>
          <w:b/>
          <w:bCs/>
          <w:sz w:val="28"/>
          <w:szCs w:val="28"/>
          <w:lang w:val="fr-FR"/>
        </w:rPr>
        <w:t>KHUNG TIÊU CHÍ ĐÁNH GIÁ ĐỐI VỚI TẬP THỂ</w:t>
      </w:r>
    </w:p>
    <w:p w14:paraId="70D79642" w14:textId="221E0BC8" w:rsidR="009329D8" w:rsidRPr="00D62856" w:rsidRDefault="00C43DC6" w:rsidP="005741B7">
      <w:pPr>
        <w:ind w:firstLine="142"/>
        <w:jc w:val="center"/>
        <w:rPr>
          <w:b/>
          <w:bCs/>
          <w:sz w:val="28"/>
          <w:szCs w:val="28"/>
          <w:lang w:val="fr-FR"/>
        </w:rPr>
      </w:pPr>
      <w:r w:rsidRPr="00D62856">
        <w:rPr>
          <w:b/>
          <w:bCs/>
          <w:noProof/>
          <w:sz w:val="28"/>
          <w:szCs w:val="28"/>
        </w:rPr>
        <mc:AlternateContent>
          <mc:Choice Requires="wps">
            <w:drawing>
              <wp:anchor distT="0" distB="0" distL="114300" distR="114300" simplePos="0" relativeHeight="251657216" behindDoc="0" locked="0" layoutInCell="1" allowOverlap="1" wp14:anchorId="0344157B" wp14:editId="65F8B8E4">
                <wp:simplePos x="0" y="0"/>
                <wp:positionH relativeFrom="column">
                  <wp:posOffset>2225040</wp:posOffset>
                </wp:positionH>
                <wp:positionV relativeFrom="paragraph">
                  <wp:posOffset>99060</wp:posOffset>
                </wp:positionV>
                <wp:extent cx="2000250" cy="0"/>
                <wp:effectExtent l="0" t="0" r="19050" b="19050"/>
                <wp:wrapNone/>
                <wp:docPr id="1" name="Straight Connector 1"/>
                <wp:cNvGraphicFramePr/>
                <a:graphic xmlns:a="http://schemas.openxmlformats.org/drawingml/2006/main">
                  <a:graphicData uri="http://schemas.microsoft.com/office/word/2010/wordprocessingShape">
                    <wps:wsp>
                      <wps:cNvCnPr/>
                      <wps:spPr>
                        <a:xfrm flipV="1">
                          <a:off x="0" y="0"/>
                          <a:ext cx="20002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CE7B446" id="Straight Connector 1" o:spid="_x0000_s1026" style="position:absolute;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5.2pt,7.8pt" to="332.7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" strokecolor="#4579b8 [3044]"/>
            </w:pict>
          </mc:Fallback>
        </mc:AlternateContent>
      </w:r>
    </w:p>
    <w:p w14:paraId="19AC5FEF" w14:textId="77777777" w:rsidR="000130F7" w:rsidRPr="00D62856" w:rsidRDefault="000130F7" w:rsidP="009329D8">
      <w:pPr>
        <w:shd w:val="clear" w:color="auto" w:fill="FFFFFF"/>
        <w:ind w:firstLine="567"/>
        <w:jc w:val="center"/>
        <w:rPr>
          <w:b/>
          <w:bCs/>
          <w:sz w:val="28"/>
          <w:szCs w:val="28"/>
        </w:rPr>
      </w:pPr>
    </w:p>
    <w:p w14:paraId="04E91457" w14:textId="77777777" w:rsidR="000130F7" w:rsidRPr="00D62856" w:rsidRDefault="000130F7" w:rsidP="000130F7">
      <w:pPr>
        <w:shd w:val="clear" w:color="auto" w:fill="FFFFFF"/>
        <w:spacing w:before="120" w:line="360" w:lineRule="exact"/>
        <w:ind w:firstLine="567"/>
        <w:jc w:val="both"/>
        <w:rPr>
          <w:rStyle w:val="Strong"/>
          <w:b w:val="0"/>
          <w:sz w:val="28"/>
          <w:szCs w:val="28"/>
          <w:bdr w:val="none" w:sz="0" w:space="0" w:color="auto" w:frame="1"/>
        </w:rPr>
      </w:pPr>
      <w:r w:rsidRPr="00D62856">
        <w:rPr>
          <w:b/>
          <w:bCs/>
          <w:sz w:val="28"/>
          <w:szCs w:val="28"/>
        </w:rPr>
        <w:t>I. NHÓM TIÊU CHÍ CHUNG (30 điểm)</w:t>
      </w:r>
    </w:p>
    <w:p w14:paraId="7CBE1023" w14:textId="77777777" w:rsidR="000130F7" w:rsidRPr="00D62856" w:rsidRDefault="000130F7" w:rsidP="009329D8">
      <w:pPr>
        <w:spacing w:before="120" w:line="346" w:lineRule="exact"/>
        <w:ind w:firstLine="567"/>
        <w:jc w:val="both"/>
        <w:rPr>
          <w:sz w:val="28"/>
          <w:szCs w:val="28"/>
        </w:rPr>
      </w:pPr>
      <w:r w:rsidRPr="00D62856">
        <w:rPr>
          <w:b/>
          <w:sz w:val="28"/>
          <w:szCs w:val="28"/>
        </w:rPr>
        <w:t>1.</w:t>
      </w:r>
      <w:r w:rsidRPr="00D62856">
        <w:rPr>
          <w:sz w:val="28"/>
          <w:szCs w:val="28"/>
        </w:rPr>
        <w:t xml:space="preserve"> Kết quả công tác xây dựng, chỉnh đốn Đảng; củng cố, xây dựng tổ chức đảng và hệ thống chính trị; nâng cao chất lượng đội ngũ cán bộ, đảng viên theo nghị quyết, kế hoạch, chỉ tiêu được giao.</w:t>
      </w:r>
    </w:p>
    <w:p w14:paraId="227E1A4F" w14:textId="77777777" w:rsidR="000130F7" w:rsidRPr="00D62856" w:rsidRDefault="000130F7" w:rsidP="009329D8">
      <w:pPr>
        <w:spacing w:before="120" w:line="346" w:lineRule="exact"/>
        <w:ind w:firstLine="567"/>
        <w:jc w:val="both"/>
        <w:rPr>
          <w:sz w:val="28"/>
          <w:szCs w:val="28"/>
          <w:lang w:val="pl-PL"/>
        </w:rPr>
      </w:pPr>
      <w:r w:rsidRPr="00D62856">
        <w:rPr>
          <w:sz w:val="28"/>
          <w:szCs w:val="28"/>
        </w:rPr>
        <w:t>- Thường xuyên giáo dục, bồi dưỡng chủ nghĩa Mác - Lênin, tư tưởng Hồ Chí Minh; phổ biến, q</w:t>
      </w:r>
      <w:r w:rsidRPr="00D62856">
        <w:rPr>
          <w:sz w:val="28"/>
          <w:szCs w:val="28"/>
          <w:lang w:val="pl-PL"/>
        </w:rPr>
        <w:t xml:space="preserve">uán triệt, tổ chức thực hiện nghị quyết của Đảng, chính sách, pháp luật của Nhà nước, nghị quyết, kết luận của Trung ương, của cấp trên về xây dựng, chỉnh đốn Đảng, xây dựng hệ thống chính trị. </w:t>
      </w:r>
    </w:p>
    <w:p w14:paraId="5AC40B76" w14:textId="77777777" w:rsidR="000130F7" w:rsidRPr="00D62856" w:rsidRDefault="000130F7" w:rsidP="009329D8">
      <w:pPr>
        <w:spacing w:before="120" w:line="346" w:lineRule="exact"/>
        <w:ind w:firstLine="567"/>
        <w:jc w:val="both"/>
        <w:rPr>
          <w:sz w:val="28"/>
          <w:szCs w:val="28"/>
          <w:lang w:val="pl-PL"/>
        </w:rPr>
      </w:pPr>
      <w:r w:rsidRPr="00D62856">
        <w:rPr>
          <w:sz w:val="28"/>
          <w:szCs w:val="28"/>
          <w:lang w:val="pl-PL"/>
        </w:rPr>
        <w:t xml:space="preserve">- Thực hiện các nhiệm vụ công tác chính trị tư tưởng, công tác quản lý, giáo dục, rèn luyện và kịp thời nắm bắt tâm tư, nguyện vọng của đảng viên, công chức, viên chức và </w:t>
      </w:r>
      <w:r w:rsidR="00C43DC6" w:rsidRPr="00D62856">
        <w:rPr>
          <w:sz w:val="28"/>
          <w:szCs w:val="28"/>
          <w:lang w:val="pl-PL"/>
        </w:rPr>
        <w:t>người lao động</w:t>
      </w:r>
      <w:r w:rsidRPr="00D62856">
        <w:rPr>
          <w:sz w:val="28"/>
          <w:szCs w:val="28"/>
          <w:lang w:val="pl-PL"/>
        </w:rPr>
        <w:t>.</w:t>
      </w:r>
    </w:p>
    <w:p w14:paraId="2DF881A3" w14:textId="77777777" w:rsidR="000130F7" w:rsidRPr="00D62856" w:rsidRDefault="000130F7" w:rsidP="009329D8">
      <w:pPr>
        <w:spacing w:before="120" w:line="346" w:lineRule="exact"/>
        <w:ind w:firstLine="567"/>
        <w:jc w:val="both"/>
        <w:rPr>
          <w:sz w:val="28"/>
          <w:szCs w:val="28"/>
          <w:lang w:val="pl-PL"/>
        </w:rPr>
      </w:pPr>
      <w:r w:rsidRPr="00D62856">
        <w:rPr>
          <w:sz w:val="28"/>
          <w:szCs w:val="28"/>
          <w:lang w:val="pl-PL"/>
        </w:rPr>
        <w:t>- Lãnh đạo đổi mới, sắp xếp, kiện toàn tổ chức bộ máy, tinh giản biên chế; thực hiện các quy định của Đảng, Nhà nước về công tác cán bộ theo chức năng, nhiệm vụ; nâng cao chất lượng đội ngũ đảng viên, công chức, viên chức</w:t>
      </w:r>
      <w:r w:rsidR="00C43DC6" w:rsidRPr="00D62856">
        <w:rPr>
          <w:sz w:val="28"/>
          <w:szCs w:val="28"/>
          <w:lang w:val="pl-PL"/>
        </w:rPr>
        <w:t>, người lao động</w:t>
      </w:r>
      <w:r w:rsidRPr="00D62856">
        <w:rPr>
          <w:sz w:val="28"/>
          <w:szCs w:val="28"/>
          <w:lang w:val="pl-PL"/>
        </w:rPr>
        <w:t>; công tác kết nạp đảng viên mới.</w:t>
      </w:r>
    </w:p>
    <w:p w14:paraId="319226E7" w14:textId="77777777" w:rsidR="000130F7" w:rsidRPr="00D62856" w:rsidRDefault="000130F7" w:rsidP="009329D8">
      <w:pPr>
        <w:spacing w:before="120" w:line="346" w:lineRule="exact"/>
        <w:ind w:firstLine="567"/>
        <w:jc w:val="both"/>
        <w:rPr>
          <w:bCs/>
          <w:sz w:val="28"/>
          <w:szCs w:val="28"/>
          <w:lang w:val="pl-PL"/>
        </w:rPr>
      </w:pPr>
      <w:r w:rsidRPr="00D62856">
        <w:rPr>
          <w:b/>
          <w:bCs/>
          <w:iCs/>
          <w:sz w:val="28"/>
          <w:szCs w:val="28"/>
          <w:lang w:val="pl-PL"/>
        </w:rPr>
        <w:t>2.</w:t>
      </w:r>
      <w:r w:rsidRPr="00D62856">
        <w:rPr>
          <w:bCs/>
          <w:iCs/>
          <w:sz w:val="28"/>
          <w:szCs w:val="28"/>
          <w:lang w:val="pl-PL"/>
        </w:rPr>
        <w:t xml:space="preserve"> </w:t>
      </w:r>
      <w:r w:rsidRPr="00D62856">
        <w:rPr>
          <w:bCs/>
          <w:sz w:val="28"/>
          <w:szCs w:val="28"/>
          <w:lang w:val="pl-PL"/>
        </w:rPr>
        <w:t>Năng lực lãnh đạo của cấp ủy; hiệu quả lãnh đạo, chỉ đạo</w:t>
      </w:r>
      <w:r w:rsidR="00C43DC6" w:rsidRPr="00D62856">
        <w:rPr>
          <w:bCs/>
          <w:sz w:val="28"/>
          <w:szCs w:val="28"/>
          <w:lang w:val="pl-PL"/>
        </w:rPr>
        <w:t xml:space="preserve"> của cấp uỷ đối với chính quyền</w:t>
      </w:r>
      <w:r w:rsidRPr="00D62856">
        <w:rPr>
          <w:bCs/>
          <w:sz w:val="28"/>
          <w:szCs w:val="28"/>
          <w:lang w:val="pl-PL"/>
        </w:rPr>
        <w:t>; hiệu quả trong phối hợp công tác; xây dựng đoàn kết nội bộ.</w:t>
      </w:r>
    </w:p>
    <w:p w14:paraId="4EEB39D8" w14:textId="77777777" w:rsidR="000130F7" w:rsidRPr="00D62856" w:rsidRDefault="000130F7" w:rsidP="009329D8">
      <w:pPr>
        <w:spacing w:before="120" w:line="346" w:lineRule="exact"/>
        <w:ind w:firstLine="567"/>
        <w:jc w:val="both"/>
        <w:rPr>
          <w:sz w:val="28"/>
          <w:szCs w:val="28"/>
          <w:lang w:val="pl-PL"/>
        </w:rPr>
      </w:pPr>
      <w:r w:rsidRPr="00D62856">
        <w:rPr>
          <w:sz w:val="28"/>
          <w:szCs w:val="28"/>
          <w:lang w:val="pl-PL"/>
        </w:rPr>
        <w:t>- Đề ra các chủ trương, biện pháp xây dựng đảng bộ, chi bộ</w:t>
      </w:r>
      <w:r w:rsidR="00C43DC6" w:rsidRPr="00D62856">
        <w:rPr>
          <w:sz w:val="28"/>
          <w:szCs w:val="28"/>
          <w:lang w:val="pl-PL"/>
        </w:rPr>
        <w:t xml:space="preserve">, chính quyền, cơ quan, đơn vị </w:t>
      </w:r>
      <w:r w:rsidRPr="00D62856">
        <w:rPr>
          <w:sz w:val="28"/>
          <w:szCs w:val="28"/>
          <w:lang w:val="pl-PL"/>
        </w:rPr>
        <w:t>vững mạnh, thực hiện tốt chức năng, nhiệm vụ, quyền hạn theo quy định.</w:t>
      </w:r>
    </w:p>
    <w:p w14:paraId="3116E9B6" w14:textId="77777777" w:rsidR="000130F7" w:rsidRPr="00D62856" w:rsidRDefault="000130F7" w:rsidP="009329D8">
      <w:pPr>
        <w:spacing w:before="120" w:line="346" w:lineRule="exact"/>
        <w:ind w:firstLine="567"/>
        <w:jc w:val="both"/>
        <w:rPr>
          <w:sz w:val="28"/>
          <w:szCs w:val="28"/>
          <w:lang w:val="pl-PL"/>
        </w:rPr>
      </w:pPr>
      <w:r w:rsidRPr="00D62856">
        <w:rPr>
          <w:sz w:val="28"/>
          <w:szCs w:val="28"/>
          <w:lang w:val="pl-PL"/>
        </w:rPr>
        <w:t>- Nâng cao năng lực lãnh đạo của cấp ủy, tập thể lãnh đạo cơ quan, đơn vị; xây dựng phương pháp công tác, lề lối làm việc khoa học, dân chủ, sát thực tiễn.</w:t>
      </w:r>
    </w:p>
    <w:p w14:paraId="5710C794" w14:textId="77777777" w:rsidR="000130F7" w:rsidRPr="00D62856" w:rsidRDefault="000130F7" w:rsidP="009329D8">
      <w:pPr>
        <w:spacing w:before="120" w:line="346" w:lineRule="exact"/>
        <w:ind w:firstLine="567"/>
        <w:jc w:val="both"/>
        <w:rPr>
          <w:bCs/>
          <w:iCs/>
          <w:sz w:val="28"/>
          <w:szCs w:val="28"/>
        </w:rPr>
      </w:pPr>
      <w:r w:rsidRPr="00D62856">
        <w:rPr>
          <w:bCs/>
          <w:iCs/>
          <w:sz w:val="28"/>
          <w:szCs w:val="28"/>
        </w:rPr>
        <w:t xml:space="preserve">- Thực hiện công tác phối hợp giữa cấp ủy và tập thể lãnh đạo trong thực hiện nhiệm vụ chính trị, xây dựng đảng bộ, chi bộ, cơ quan, đơn vị </w:t>
      </w:r>
      <w:r w:rsidR="00C43DC6" w:rsidRPr="00D62856">
        <w:rPr>
          <w:bCs/>
          <w:iCs/>
          <w:sz w:val="28"/>
          <w:szCs w:val="28"/>
        </w:rPr>
        <w:t>tr</w:t>
      </w:r>
      <w:r w:rsidRPr="00D62856">
        <w:rPr>
          <w:bCs/>
          <w:iCs/>
          <w:sz w:val="28"/>
          <w:szCs w:val="28"/>
        </w:rPr>
        <w:t>ong sạch, vững mạnh.</w:t>
      </w:r>
    </w:p>
    <w:p w14:paraId="39C55826" w14:textId="77777777" w:rsidR="000130F7" w:rsidRPr="00D62856" w:rsidRDefault="000130F7" w:rsidP="009329D8">
      <w:pPr>
        <w:spacing w:before="120" w:line="346" w:lineRule="exact"/>
        <w:ind w:firstLine="567"/>
        <w:jc w:val="both"/>
        <w:rPr>
          <w:bCs/>
          <w:iCs/>
          <w:sz w:val="28"/>
          <w:szCs w:val="28"/>
        </w:rPr>
      </w:pPr>
      <w:r w:rsidRPr="00D62856">
        <w:rPr>
          <w:bCs/>
          <w:iCs/>
          <w:sz w:val="28"/>
          <w:szCs w:val="28"/>
        </w:rPr>
        <w:t>- Việc xây dựng đoàn kết, thống nhất trong nội bộ của cấp ủy, tổ chức đảng, tập thể lãnh đạo, cơ quan, đơn vị.</w:t>
      </w:r>
    </w:p>
    <w:p w14:paraId="62D38C69" w14:textId="77777777" w:rsidR="000130F7" w:rsidRPr="00D62856" w:rsidRDefault="000130F7" w:rsidP="009329D8">
      <w:pPr>
        <w:spacing w:before="120" w:line="346" w:lineRule="exact"/>
        <w:ind w:firstLine="567"/>
        <w:jc w:val="both"/>
        <w:rPr>
          <w:bCs/>
          <w:iCs/>
          <w:sz w:val="28"/>
          <w:szCs w:val="28"/>
          <w:lang w:val="pl-PL"/>
        </w:rPr>
      </w:pPr>
      <w:r w:rsidRPr="00D62856">
        <w:rPr>
          <w:b/>
          <w:bCs/>
          <w:sz w:val="28"/>
          <w:szCs w:val="28"/>
          <w:lang w:val="pl-PL"/>
        </w:rPr>
        <w:t>3.</w:t>
      </w:r>
      <w:r w:rsidRPr="00D62856">
        <w:rPr>
          <w:bCs/>
          <w:sz w:val="28"/>
          <w:szCs w:val="28"/>
          <w:lang w:val="pl-PL"/>
        </w:rPr>
        <w:t xml:space="preserve"> Hiệu quả trong công tác kiểm tra, giám sát và kỷ luật đảng; thực hiện các quy định về kiểm soát quyền lực; không để xảy ra </w:t>
      </w:r>
      <w:r w:rsidRPr="00D62856">
        <w:rPr>
          <w:bCs/>
          <w:iCs/>
          <w:sz w:val="28"/>
          <w:szCs w:val="28"/>
          <w:lang w:val="pl-PL"/>
        </w:rPr>
        <w:t>tham nhũng, lãng phí, tiêu cực, suy thoái về tư tưởng chính trị, đạo đức, lối sống, "tự diễn biến", "tự chuyển hóa" trong nội bộ.</w:t>
      </w:r>
    </w:p>
    <w:p w14:paraId="68BE737B" w14:textId="77777777" w:rsidR="000130F7" w:rsidRPr="00D62856" w:rsidRDefault="000130F7" w:rsidP="009329D8">
      <w:pPr>
        <w:spacing w:before="120" w:line="340" w:lineRule="exact"/>
        <w:ind w:firstLine="567"/>
        <w:jc w:val="both"/>
        <w:rPr>
          <w:sz w:val="28"/>
          <w:szCs w:val="28"/>
          <w:lang w:val="pl-PL"/>
        </w:rPr>
      </w:pPr>
      <w:r w:rsidRPr="00D62856">
        <w:rPr>
          <w:sz w:val="28"/>
          <w:szCs w:val="28"/>
          <w:lang w:val="pl-PL"/>
        </w:rPr>
        <w:t xml:space="preserve">- Lãnh đạo, chỉ đạo công tác tuyên truyền, quán triệt, ban hành văn bản cụ thể hóa và tổ chức thực hiện các nghị quyết, chỉ thị, quy định, hướng dẫn về kiểm tra, giám sát theo chức năng, nhiệm vụ, quyền hạn. </w:t>
      </w:r>
    </w:p>
    <w:p w14:paraId="6D611FA1" w14:textId="77777777" w:rsidR="000130F7" w:rsidRPr="00D62856" w:rsidRDefault="000130F7" w:rsidP="009329D8">
      <w:pPr>
        <w:spacing w:before="120" w:line="340" w:lineRule="exact"/>
        <w:ind w:firstLine="567"/>
        <w:jc w:val="both"/>
        <w:rPr>
          <w:sz w:val="28"/>
          <w:szCs w:val="28"/>
          <w:lang w:val="pl-PL"/>
        </w:rPr>
      </w:pPr>
      <w:r w:rsidRPr="00D62856">
        <w:rPr>
          <w:sz w:val="28"/>
          <w:szCs w:val="28"/>
          <w:lang w:val="pl-PL"/>
        </w:rPr>
        <w:lastRenderedPageBreak/>
        <w:t>- Việc thi hành kỷ luật đối với tổ chức, cơ quan, đơn vị và đảng viên, công chức, viên chức</w:t>
      </w:r>
      <w:r w:rsidR="00C43DC6" w:rsidRPr="00D62856">
        <w:rPr>
          <w:sz w:val="28"/>
          <w:szCs w:val="28"/>
          <w:lang w:val="pl-PL"/>
        </w:rPr>
        <w:t>, người lao động</w:t>
      </w:r>
      <w:r w:rsidRPr="00D62856">
        <w:rPr>
          <w:sz w:val="28"/>
          <w:szCs w:val="28"/>
          <w:lang w:val="pl-PL"/>
        </w:rPr>
        <w:t xml:space="preserve"> vi phạm. </w:t>
      </w:r>
    </w:p>
    <w:p w14:paraId="42075D8C" w14:textId="77777777" w:rsidR="000130F7" w:rsidRPr="00D62856" w:rsidRDefault="000130F7" w:rsidP="009329D8">
      <w:pPr>
        <w:spacing w:before="120" w:line="340" w:lineRule="exact"/>
        <w:ind w:firstLine="567"/>
        <w:jc w:val="both"/>
        <w:rPr>
          <w:sz w:val="28"/>
          <w:szCs w:val="28"/>
          <w:lang w:val="pl-PL"/>
        </w:rPr>
      </w:pPr>
      <w:r w:rsidRPr="00D62856">
        <w:rPr>
          <w:sz w:val="28"/>
          <w:szCs w:val="28"/>
          <w:lang w:val="pl-PL"/>
        </w:rPr>
        <w:t xml:space="preserve">- Thực hiện việc kiểm soát quyền lực trong công tác cán bộ; việc chống tham nhũng </w:t>
      </w:r>
      <w:r w:rsidRPr="00D62856">
        <w:rPr>
          <w:bCs/>
          <w:iCs/>
          <w:sz w:val="28"/>
          <w:szCs w:val="28"/>
          <w:lang w:val="pl-PL"/>
        </w:rPr>
        <w:t xml:space="preserve">lãng phí, tiêu cực, đấu tranh với suy thoái về tư tưởng chính trị, đạo đức, lối sống, "tự diễn biến", "tự chuyển hóa" trong nội bộ. </w:t>
      </w:r>
      <w:r w:rsidRPr="00D62856">
        <w:rPr>
          <w:sz w:val="28"/>
          <w:szCs w:val="28"/>
          <w:lang w:val="pl-PL"/>
        </w:rPr>
        <w:t>Giải quyết khiếu nại, tố cáo, kiến nghị, phản ánh của tổ chức, cá nhân; kịp thời phát hiện và xử lý các vụ việc phát sinh.</w:t>
      </w:r>
    </w:p>
    <w:p w14:paraId="2F9C99A7" w14:textId="77777777" w:rsidR="000130F7" w:rsidRPr="00D62856" w:rsidRDefault="000130F7" w:rsidP="009329D8">
      <w:pPr>
        <w:spacing w:before="120" w:line="340" w:lineRule="exact"/>
        <w:ind w:firstLine="567"/>
        <w:jc w:val="both"/>
        <w:rPr>
          <w:bCs/>
          <w:iCs/>
          <w:sz w:val="28"/>
          <w:szCs w:val="28"/>
          <w:lang w:val="pl-PL"/>
        </w:rPr>
      </w:pPr>
      <w:r w:rsidRPr="00D62856">
        <w:rPr>
          <w:b/>
          <w:bCs/>
          <w:sz w:val="28"/>
          <w:szCs w:val="28"/>
          <w:lang w:val="pl-PL"/>
        </w:rPr>
        <w:t>4.</w:t>
      </w:r>
      <w:r w:rsidRPr="00D62856">
        <w:rPr>
          <w:bCs/>
          <w:sz w:val="28"/>
          <w:szCs w:val="28"/>
          <w:lang w:val="pl-PL"/>
        </w:rPr>
        <w:t xml:space="preserve"> </w:t>
      </w:r>
      <w:r w:rsidRPr="00D62856">
        <w:rPr>
          <w:bCs/>
          <w:iCs/>
          <w:sz w:val="28"/>
          <w:szCs w:val="28"/>
          <w:lang w:val="pl-PL"/>
        </w:rPr>
        <w:t>Kết quả thực hiện các nguyên tắc tổ chức và hoạt động của Đảng,</w:t>
      </w:r>
      <w:r w:rsidRPr="00D62856">
        <w:rPr>
          <w:bCs/>
          <w:sz w:val="28"/>
          <w:szCs w:val="28"/>
          <w:lang w:val="pl-PL"/>
        </w:rPr>
        <w:t xml:space="preserve"> nhất là </w:t>
      </w:r>
      <w:r w:rsidRPr="00D62856">
        <w:rPr>
          <w:bCs/>
          <w:iCs/>
          <w:sz w:val="28"/>
          <w:szCs w:val="28"/>
          <w:lang w:val="pl-PL"/>
        </w:rPr>
        <w:t>nguyên tắc tập trung dân chủ, tự phê bình và phê bình; việc chấp hành quy chế làm việc, nội quy, chế độ công tác; phân công nhiệm vụ, tổ chức thực hiện hiệu quả.</w:t>
      </w:r>
    </w:p>
    <w:p w14:paraId="25BF74AF" w14:textId="77777777" w:rsidR="000130F7" w:rsidRPr="00D62856" w:rsidRDefault="000130F7" w:rsidP="009329D8">
      <w:pPr>
        <w:spacing w:before="120" w:line="340" w:lineRule="exact"/>
        <w:ind w:firstLine="567"/>
        <w:jc w:val="both"/>
        <w:rPr>
          <w:bCs/>
          <w:iCs/>
          <w:sz w:val="28"/>
          <w:szCs w:val="28"/>
          <w:lang w:val="pl-PL"/>
        </w:rPr>
      </w:pPr>
      <w:r w:rsidRPr="00D62856">
        <w:rPr>
          <w:bCs/>
          <w:iCs/>
          <w:sz w:val="28"/>
          <w:szCs w:val="28"/>
          <w:lang w:val="pl-PL"/>
        </w:rPr>
        <w:t>- Việc thực hiện nguyên tắc tổ chức và hoạt động của Đảng,</w:t>
      </w:r>
      <w:r w:rsidRPr="00D62856">
        <w:rPr>
          <w:bCs/>
          <w:sz w:val="28"/>
          <w:szCs w:val="28"/>
          <w:lang w:val="pl-PL"/>
        </w:rPr>
        <w:t xml:space="preserve"> nhất là </w:t>
      </w:r>
      <w:r w:rsidRPr="00D62856">
        <w:rPr>
          <w:bCs/>
          <w:iCs/>
          <w:sz w:val="28"/>
          <w:szCs w:val="28"/>
          <w:lang w:val="pl-PL"/>
        </w:rPr>
        <w:t>nguyên tắc tập trung dân chủ, tập thể lãnh đạo, cá nhân phụ trách.</w:t>
      </w:r>
    </w:p>
    <w:p w14:paraId="3CEC2F52" w14:textId="77777777" w:rsidR="000130F7" w:rsidRPr="00D62856" w:rsidRDefault="000130F7" w:rsidP="009329D8">
      <w:pPr>
        <w:spacing w:before="120" w:line="340" w:lineRule="exact"/>
        <w:ind w:firstLine="567"/>
        <w:jc w:val="both"/>
        <w:rPr>
          <w:bCs/>
          <w:iCs/>
          <w:sz w:val="28"/>
          <w:szCs w:val="28"/>
          <w:lang w:val="pl-PL"/>
        </w:rPr>
      </w:pPr>
      <w:r w:rsidRPr="00D62856">
        <w:rPr>
          <w:bCs/>
          <w:iCs/>
          <w:sz w:val="28"/>
          <w:szCs w:val="28"/>
          <w:lang w:val="pl-PL"/>
        </w:rPr>
        <w:t>- Việc thực hiện tự phê bình và phê bình trong sinh hoạt cấp ủy, tập thể lãnh đạo, cơ quan, đơn vị.</w:t>
      </w:r>
    </w:p>
    <w:p w14:paraId="4BE03D25" w14:textId="77777777" w:rsidR="000130F7" w:rsidRPr="00D62856" w:rsidRDefault="000130F7" w:rsidP="009329D8">
      <w:pPr>
        <w:spacing w:before="120" w:line="340" w:lineRule="exact"/>
        <w:ind w:firstLine="567"/>
        <w:jc w:val="both"/>
        <w:rPr>
          <w:bCs/>
          <w:iCs/>
          <w:sz w:val="28"/>
          <w:szCs w:val="28"/>
          <w:lang w:val="pl-PL"/>
        </w:rPr>
      </w:pPr>
      <w:r w:rsidRPr="00D62856">
        <w:rPr>
          <w:bCs/>
          <w:iCs/>
          <w:sz w:val="28"/>
          <w:szCs w:val="28"/>
          <w:lang w:val="pl-PL"/>
        </w:rPr>
        <w:t>- Việc chấp hành quy chế làm việc, nội quy, chế độ công tác của cấp ủy, tập thể lãnh đạo, cơ quan, đơn vị.</w:t>
      </w:r>
    </w:p>
    <w:p w14:paraId="7496A4E8" w14:textId="77777777" w:rsidR="000130F7" w:rsidRPr="00D62856" w:rsidRDefault="000130F7" w:rsidP="009329D8">
      <w:pPr>
        <w:spacing w:before="120" w:line="340" w:lineRule="exact"/>
        <w:ind w:firstLine="567"/>
        <w:jc w:val="both"/>
        <w:rPr>
          <w:bCs/>
          <w:iCs/>
          <w:sz w:val="28"/>
          <w:szCs w:val="28"/>
          <w:lang w:val="pl-PL"/>
        </w:rPr>
      </w:pPr>
      <w:r w:rsidRPr="00D62856">
        <w:rPr>
          <w:bCs/>
          <w:iCs/>
          <w:sz w:val="28"/>
          <w:szCs w:val="28"/>
          <w:lang w:val="pl-PL"/>
        </w:rPr>
        <w:t>- Việc phân công, tổ chức thực hiện nhiệm vụ trong cấp ủy, tập thể lãnh đạo, cơ quan, đơn vị.</w:t>
      </w:r>
    </w:p>
    <w:p w14:paraId="52414AC5" w14:textId="77777777" w:rsidR="000130F7" w:rsidRPr="00D62856" w:rsidRDefault="000130F7" w:rsidP="009329D8">
      <w:pPr>
        <w:spacing w:before="120" w:line="340" w:lineRule="exact"/>
        <w:ind w:firstLine="567"/>
        <w:jc w:val="both"/>
        <w:rPr>
          <w:bCs/>
          <w:iCs/>
          <w:sz w:val="28"/>
          <w:szCs w:val="28"/>
        </w:rPr>
      </w:pPr>
      <w:r w:rsidRPr="00D62856">
        <w:rPr>
          <w:b/>
          <w:bCs/>
          <w:sz w:val="28"/>
          <w:szCs w:val="28"/>
        </w:rPr>
        <w:t>5.</w:t>
      </w:r>
      <w:r w:rsidRPr="00D62856">
        <w:rPr>
          <w:bCs/>
          <w:sz w:val="28"/>
          <w:szCs w:val="28"/>
        </w:rPr>
        <w:t xml:space="preserve"> Kết quả</w:t>
      </w:r>
      <w:r w:rsidRPr="00D62856">
        <w:rPr>
          <w:bCs/>
          <w:iCs/>
          <w:sz w:val="28"/>
          <w:szCs w:val="28"/>
        </w:rPr>
        <w:t xml:space="preserve"> lãnh đạo, chỉ đạo, kiểm tra, giám sát việc thực hiện nhiệm vụ chính trị; xây dựng bộ máy tinh gọn, tinh giản biên chế, hoạt động hiệu năng, hiệu lực, hiệu quả; thực hiện cải cách hành chính, chuyển đổi số, đẩy mạnh ứng dụng khoa học, công nghệ, phương pháp quản lý gắn với xây dựng văn hoá công vụ trong hoạt động quản lý, điều hành tổ chức, cơ quan, đơn vị.</w:t>
      </w:r>
    </w:p>
    <w:p w14:paraId="2DDE5663" w14:textId="77777777" w:rsidR="000130F7" w:rsidRPr="00D62856" w:rsidRDefault="000130F7" w:rsidP="009329D8">
      <w:pPr>
        <w:spacing w:before="120" w:line="340" w:lineRule="exact"/>
        <w:ind w:firstLine="567"/>
        <w:jc w:val="both"/>
        <w:rPr>
          <w:bCs/>
          <w:iCs/>
          <w:sz w:val="28"/>
          <w:szCs w:val="28"/>
        </w:rPr>
      </w:pPr>
      <w:r w:rsidRPr="00D62856">
        <w:rPr>
          <w:sz w:val="28"/>
          <w:szCs w:val="28"/>
        </w:rPr>
        <w:t xml:space="preserve">- </w:t>
      </w:r>
      <w:r w:rsidRPr="00D62856">
        <w:rPr>
          <w:bCs/>
          <w:sz w:val="28"/>
          <w:szCs w:val="28"/>
        </w:rPr>
        <w:t>Trách nhiệm trong l</w:t>
      </w:r>
      <w:r w:rsidRPr="00D62856">
        <w:rPr>
          <w:bCs/>
          <w:iCs/>
          <w:sz w:val="28"/>
          <w:szCs w:val="28"/>
        </w:rPr>
        <w:t>ãnh đạo, chỉ đạo, kiểm tra, giám sát việc thực hiện nhiệm vụ chính trị bảo đảm theo mục tiêu, chỉ tiêu, nhiệm vụ đề ra hoặc cấp có thẩm quyền giao, phê duyệt.</w:t>
      </w:r>
    </w:p>
    <w:p w14:paraId="45A4E03E" w14:textId="77777777" w:rsidR="000130F7" w:rsidRPr="00D62856" w:rsidRDefault="000130F7" w:rsidP="009329D8">
      <w:pPr>
        <w:spacing w:before="120" w:line="340" w:lineRule="exact"/>
        <w:ind w:firstLine="567"/>
        <w:jc w:val="both"/>
        <w:rPr>
          <w:bCs/>
          <w:iCs/>
          <w:sz w:val="28"/>
          <w:szCs w:val="28"/>
        </w:rPr>
      </w:pPr>
      <w:r w:rsidRPr="00D62856">
        <w:rPr>
          <w:sz w:val="28"/>
          <w:szCs w:val="28"/>
        </w:rPr>
        <w:t xml:space="preserve">- </w:t>
      </w:r>
      <w:r w:rsidRPr="00D62856">
        <w:rPr>
          <w:bCs/>
          <w:sz w:val="28"/>
          <w:szCs w:val="28"/>
        </w:rPr>
        <w:t>Trách nhiệm trong l</w:t>
      </w:r>
      <w:r w:rsidRPr="00D62856">
        <w:rPr>
          <w:bCs/>
          <w:iCs/>
          <w:sz w:val="28"/>
          <w:szCs w:val="28"/>
        </w:rPr>
        <w:t>ãnh đạo, chỉ đạo, kiểm tra, giám sát việc thực hiện công tác cán bộ theo quy định, xây dựng bộ máy tinh gọn, hoạt động hiệu năng, hiệu lực, hiệu quả, tinh giản biên chế gắn với cơ cấu lại đội ngũ công chức, viên chức</w:t>
      </w:r>
      <w:r w:rsidR="00003F6B" w:rsidRPr="00D62856">
        <w:rPr>
          <w:bCs/>
          <w:iCs/>
          <w:sz w:val="28"/>
          <w:szCs w:val="28"/>
        </w:rPr>
        <w:t>, người lao động</w:t>
      </w:r>
      <w:r w:rsidRPr="00D62856">
        <w:rPr>
          <w:bCs/>
          <w:iCs/>
          <w:sz w:val="28"/>
          <w:szCs w:val="28"/>
        </w:rPr>
        <w:t xml:space="preserve"> theo vị trí việc làm.</w:t>
      </w:r>
    </w:p>
    <w:p w14:paraId="613B80EA" w14:textId="77777777" w:rsidR="000130F7" w:rsidRPr="00D62856" w:rsidRDefault="000130F7" w:rsidP="009329D8">
      <w:pPr>
        <w:spacing w:before="120" w:line="340" w:lineRule="exact"/>
        <w:ind w:firstLine="567"/>
        <w:jc w:val="both"/>
        <w:rPr>
          <w:bCs/>
          <w:iCs/>
          <w:sz w:val="28"/>
          <w:szCs w:val="28"/>
        </w:rPr>
      </w:pPr>
      <w:r w:rsidRPr="00D62856">
        <w:rPr>
          <w:bCs/>
          <w:iCs/>
          <w:sz w:val="28"/>
          <w:szCs w:val="28"/>
        </w:rPr>
        <w:t xml:space="preserve">- </w:t>
      </w:r>
      <w:r w:rsidRPr="00D62856">
        <w:rPr>
          <w:bCs/>
          <w:sz w:val="28"/>
          <w:szCs w:val="28"/>
        </w:rPr>
        <w:t>Trách nhiệm trong l</w:t>
      </w:r>
      <w:r w:rsidRPr="00D62856">
        <w:rPr>
          <w:bCs/>
          <w:iCs/>
          <w:sz w:val="28"/>
          <w:szCs w:val="28"/>
        </w:rPr>
        <w:t>ãnh đạo, chỉ đạo công tác cải cách hành chính, chuyển đổi số, đẩy mạnh ứng dụng khoa học, công nghệ thông tin trong hoạt động của tổ chức, cơ quan, đơn vị; xây dựng, thực hiện văn hoá công vụ trong quản lý, điều hành thực thi nhiệm vụ của công chức, viên chức</w:t>
      </w:r>
      <w:r w:rsidR="00003F6B" w:rsidRPr="00D62856">
        <w:rPr>
          <w:bCs/>
          <w:iCs/>
          <w:sz w:val="28"/>
          <w:szCs w:val="28"/>
        </w:rPr>
        <w:t>, người lao động</w:t>
      </w:r>
      <w:r w:rsidRPr="00D62856">
        <w:rPr>
          <w:bCs/>
          <w:iCs/>
          <w:sz w:val="28"/>
          <w:szCs w:val="28"/>
        </w:rPr>
        <w:t>.</w:t>
      </w:r>
    </w:p>
    <w:p w14:paraId="42CD7B68" w14:textId="77777777" w:rsidR="000130F7" w:rsidRPr="00D62856" w:rsidRDefault="000130F7" w:rsidP="000130F7">
      <w:pPr>
        <w:spacing w:before="120" w:line="360" w:lineRule="exact"/>
        <w:ind w:firstLine="567"/>
        <w:jc w:val="both"/>
        <w:rPr>
          <w:sz w:val="28"/>
          <w:szCs w:val="28"/>
        </w:rPr>
      </w:pPr>
      <w:r w:rsidRPr="00D62856">
        <w:rPr>
          <w:b/>
          <w:bCs/>
          <w:sz w:val="28"/>
          <w:szCs w:val="28"/>
        </w:rPr>
        <w:t>6.</w:t>
      </w:r>
      <w:r w:rsidRPr="00D62856">
        <w:rPr>
          <w:bCs/>
          <w:sz w:val="28"/>
          <w:szCs w:val="28"/>
        </w:rPr>
        <w:t xml:space="preserve"> </w:t>
      </w:r>
      <w:r w:rsidRPr="00D62856">
        <w:rPr>
          <w:sz w:val="28"/>
          <w:szCs w:val="28"/>
        </w:rPr>
        <w:t>Tinh thần tự phê bình và phê bình, tự soi, tự sửa của tập thể; kết quả khắc phục những hạn chế, yếu kém, khuyết điểm đã được chỉ ra trong các kỳ kiểm điểm trước hoặc qua thanh tra, kiểm tra, giám sát.</w:t>
      </w:r>
    </w:p>
    <w:p w14:paraId="60041BEC" w14:textId="77777777" w:rsidR="000130F7" w:rsidRPr="00D62856" w:rsidRDefault="000130F7" w:rsidP="000130F7">
      <w:pPr>
        <w:spacing w:before="120" w:line="360" w:lineRule="exact"/>
        <w:ind w:firstLine="567"/>
        <w:jc w:val="both"/>
        <w:rPr>
          <w:bCs/>
          <w:iCs/>
          <w:sz w:val="28"/>
          <w:szCs w:val="28"/>
          <w:lang w:val="pl-PL"/>
        </w:rPr>
      </w:pPr>
      <w:r w:rsidRPr="00D62856">
        <w:rPr>
          <w:bCs/>
          <w:iCs/>
          <w:sz w:val="28"/>
          <w:szCs w:val="28"/>
          <w:lang w:val="pl-PL"/>
        </w:rPr>
        <w:lastRenderedPageBreak/>
        <w:t>- Nghiêm túc thực hiện tự phê bình và phê bình, tự soi, tự sửa trong sinh hoạt cấp ủy, tập thể lãnh đạo, cơ quan, đơn vị.</w:t>
      </w:r>
    </w:p>
    <w:p w14:paraId="18B01018" w14:textId="77777777" w:rsidR="000130F7" w:rsidRPr="00D62856" w:rsidRDefault="000130F7" w:rsidP="000130F7">
      <w:pPr>
        <w:spacing w:before="120" w:line="360" w:lineRule="exact"/>
        <w:ind w:firstLine="567"/>
        <w:jc w:val="both"/>
        <w:rPr>
          <w:sz w:val="28"/>
          <w:szCs w:val="28"/>
        </w:rPr>
      </w:pPr>
      <w:r w:rsidRPr="00D62856">
        <w:rPr>
          <w:sz w:val="28"/>
          <w:szCs w:val="28"/>
        </w:rPr>
        <w:t>- Việc xây dựng kế hoạch và khắc phục những hạn chế, yếu kém, khuyết điểm đã được chỉ ra trong kỳ kiểm điểm trước hoặc trong thanh tra, kiểm tra, giám sát.</w:t>
      </w:r>
    </w:p>
    <w:p w14:paraId="356616A7" w14:textId="77777777" w:rsidR="000130F7" w:rsidRPr="00D62856" w:rsidRDefault="000130F7" w:rsidP="000130F7">
      <w:pPr>
        <w:spacing w:before="120" w:line="360" w:lineRule="exact"/>
        <w:ind w:firstLine="567"/>
        <w:jc w:val="both"/>
        <w:rPr>
          <w:b/>
          <w:bCs/>
          <w:spacing w:val="4"/>
          <w:sz w:val="28"/>
          <w:szCs w:val="28"/>
        </w:rPr>
      </w:pPr>
      <w:r w:rsidRPr="00D62856">
        <w:rPr>
          <w:b/>
          <w:bCs/>
          <w:spacing w:val="4"/>
          <w:sz w:val="28"/>
          <w:szCs w:val="28"/>
        </w:rPr>
        <w:t>II. NHÓM TIÊU CHÍ VỀ KẾT QUẢ THỰC HIỆN NHIỆM VỤ (70 điểm)</w:t>
      </w:r>
    </w:p>
    <w:p w14:paraId="287FC568" w14:textId="77777777" w:rsidR="000130F7" w:rsidRPr="00D62856" w:rsidRDefault="000130F7" w:rsidP="000130F7">
      <w:pPr>
        <w:spacing w:before="120" w:line="360" w:lineRule="exact"/>
        <w:ind w:firstLine="567"/>
        <w:jc w:val="both"/>
        <w:rPr>
          <w:bCs/>
          <w:sz w:val="28"/>
          <w:szCs w:val="28"/>
        </w:rPr>
      </w:pPr>
      <w:r w:rsidRPr="00D62856">
        <w:rPr>
          <w:b/>
          <w:sz w:val="28"/>
          <w:szCs w:val="28"/>
        </w:rPr>
        <w:t>1.</w:t>
      </w:r>
      <w:r w:rsidRPr="00D62856">
        <w:rPr>
          <w:sz w:val="28"/>
          <w:szCs w:val="28"/>
        </w:rPr>
        <w:t xml:space="preserve"> Nhóm tiêu chí về việc cụ thể hoá nghị quyết, chương trình, kế hoạch công tác của cấp uỷ hoặc cấp có thẩm quyền và tổ chức thực hiện hiệu quả các mục tiêu, chỉ tiêu, nhiệm vụ được giao trên các lĩnh vực (kết quả được lượng hoá bằng sản phẩm, tiến độ, chất lượng hoặc chỉ số đo lường hiệu quả công việc), cụ thể:</w:t>
      </w:r>
    </w:p>
    <w:p w14:paraId="48C4FE39" w14:textId="77777777" w:rsidR="000130F7" w:rsidRPr="00D62856" w:rsidRDefault="000130F7" w:rsidP="000130F7">
      <w:pPr>
        <w:tabs>
          <w:tab w:val="left" w:pos="534"/>
        </w:tabs>
        <w:spacing w:before="120" w:line="360" w:lineRule="exact"/>
        <w:ind w:firstLine="567"/>
        <w:jc w:val="both"/>
        <w:rPr>
          <w:bCs/>
          <w:sz w:val="28"/>
          <w:szCs w:val="28"/>
        </w:rPr>
      </w:pPr>
      <w:r w:rsidRPr="00D62856">
        <w:rPr>
          <w:bCs/>
          <w:sz w:val="28"/>
          <w:szCs w:val="28"/>
        </w:rPr>
        <w:t>1.1. Đối với cấp ủy, đảng bộ, chi bộ</w:t>
      </w:r>
    </w:p>
    <w:p w14:paraId="4859A992" w14:textId="77777777" w:rsidR="000130F7" w:rsidRPr="00D62856" w:rsidRDefault="000130F7" w:rsidP="000130F7">
      <w:pPr>
        <w:tabs>
          <w:tab w:val="left" w:pos="534"/>
        </w:tabs>
        <w:spacing w:before="120" w:line="360" w:lineRule="exact"/>
        <w:ind w:firstLine="567"/>
        <w:jc w:val="both"/>
        <w:rPr>
          <w:bCs/>
          <w:sz w:val="28"/>
          <w:szCs w:val="28"/>
        </w:rPr>
      </w:pPr>
      <w:r w:rsidRPr="00D62856">
        <w:rPr>
          <w:bCs/>
          <w:sz w:val="28"/>
          <w:szCs w:val="28"/>
        </w:rPr>
        <w:t xml:space="preserve">- Việc cụ thể hóa, xây dựng và tổ chức thực hiện các nghị quyết, chương trình, kế hoạch công tác năm. </w:t>
      </w:r>
    </w:p>
    <w:p w14:paraId="32CB3037" w14:textId="77777777" w:rsidR="000130F7" w:rsidRPr="00D62856" w:rsidRDefault="000130F7" w:rsidP="000130F7">
      <w:pPr>
        <w:spacing w:before="120" w:line="360" w:lineRule="exact"/>
        <w:ind w:firstLine="567"/>
        <w:jc w:val="both"/>
        <w:rPr>
          <w:bCs/>
          <w:sz w:val="28"/>
          <w:szCs w:val="28"/>
        </w:rPr>
      </w:pPr>
      <w:r w:rsidRPr="00D62856">
        <w:rPr>
          <w:bCs/>
          <w:sz w:val="28"/>
          <w:szCs w:val="28"/>
        </w:rPr>
        <w:t>- Kết quả thực hiện các mục tiêu, chỉ tiêu, nhiệm vụ được đề ra theo nghị quyết đại hội hoặc chương trình, kế hoạch công tác cấp có thẩm quyền giao, phê duyệt về phát triển kinh tế - xã hội, an ninh, quốc phòng, đối ngoại và xây dựng Đảng, hệ thống chính trị (lượng hóa bằng sản phẩm cụ thể).</w:t>
      </w:r>
    </w:p>
    <w:p w14:paraId="38057038" w14:textId="77777777" w:rsidR="000130F7" w:rsidRPr="00D62856" w:rsidRDefault="000130F7" w:rsidP="000130F7">
      <w:pPr>
        <w:spacing w:before="120" w:line="360" w:lineRule="exact"/>
        <w:ind w:firstLine="567"/>
        <w:jc w:val="both"/>
        <w:rPr>
          <w:sz w:val="28"/>
          <w:szCs w:val="28"/>
        </w:rPr>
      </w:pPr>
      <w:r w:rsidRPr="00D62856">
        <w:rPr>
          <w:sz w:val="28"/>
          <w:szCs w:val="28"/>
        </w:rPr>
        <w:t>1.</w:t>
      </w:r>
      <w:r w:rsidR="00AA4FB1" w:rsidRPr="00D62856">
        <w:rPr>
          <w:sz w:val="28"/>
          <w:szCs w:val="28"/>
        </w:rPr>
        <w:t>2</w:t>
      </w:r>
      <w:r w:rsidRPr="00D62856">
        <w:rPr>
          <w:sz w:val="28"/>
          <w:szCs w:val="28"/>
        </w:rPr>
        <w:t xml:space="preserve">. </w:t>
      </w:r>
      <w:r w:rsidRPr="00D62856">
        <w:rPr>
          <w:sz w:val="28"/>
          <w:szCs w:val="28"/>
          <w:lang w:val="vi-VN"/>
        </w:rPr>
        <w:t xml:space="preserve">Đối với </w:t>
      </w:r>
      <w:r w:rsidRPr="00D62856">
        <w:rPr>
          <w:bCs/>
          <w:sz w:val="28"/>
          <w:szCs w:val="28"/>
        </w:rPr>
        <w:t>cơ quan hành chính nhà nước</w:t>
      </w:r>
    </w:p>
    <w:p w14:paraId="43AEDDB3" w14:textId="77777777" w:rsidR="000130F7" w:rsidRPr="00D62856" w:rsidRDefault="000130F7" w:rsidP="000130F7">
      <w:pPr>
        <w:spacing w:before="120" w:line="360" w:lineRule="exact"/>
        <w:ind w:firstLine="567"/>
        <w:jc w:val="both"/>
        <w:rPr>
          <w:sz w:val="28"/>
          <w:szCs w:val="28"/>
        </w:rPr>
      </w:pPr>
      <w:r w:rsidRPr="00D62856">
        <w:rPr>
          <w:sz w:val="28"/>
          <w:szCs w:val="28"/>
        </w:rPr>
        <w:t xml:space="preserve">- </w:t>
      </w:r>
      <w:r w:rsidRPr="00D62856">
        <w:rPr>
          <w:sz w:val="28"/>
          <w:szCs w:val="28"/>
          <w:lang w:val="vi-VN"/>
        </w:rPr>
        <w:t>Việc cụ thể hóa, xây dựng các chương trình, kế hoạch công tác trong năm để thực hiện nhiệm vụ chính trị được giao</w:t>
      </w:r>
      <w:r w:rsidRPr="00D62856">
        <w:rPr>
          <w:sz w:val="28"/>
          <w:szCs w:val="28"/>
        </w:rPr>
        <w:t>.</w:t>
      </w:r>
    </w:p>
    <w:p w14:paraId="267BEF33" w14:textId="77777777" w:rsidR="000130F7" w:rsidRPr="00D62856" w:rsidRDefault="000130F7" w:rsidP="000130F7">
      <w:pPr>
        <w:spacing w:before="120" w:line="360" w:lineRule="exact"/>
        <w:ind w:firstLine="567"/>
        <w:jc w:val="both"/>
        <w:rPr>
          <w:sz w:val="28"/>
          <w:szCs w:val="28"/>
        </w:rPr>
      </w:pPr>
      <w:r w:rsidRPr="00D62856">
        <w:rPr>
          <w:rStyle w:val="Emphasis"/>
          <w:i w:val="0"/>
          <w:sz w:val="28"/>
          <w:szCs w:val="28"/>
        </w:rPr>
        <w:t xml:space="preserve">- </w:t>
      </w:r>
      <w:r w:rsidRPr="00D62856">
        <w:rPr>
          <w:sz w:val="28"/>
          <w:szCs w:val="28"/>
          <w:lang w:val="vi-VN"/>
        </w:rPr>
        <w:t>Kết quả thực hiện các chương trình, kế hoạch công tác; chỉ tiêu, nhiệm vụ được cấp có thẩm quyền giao, phê duyệt được lượng hóa bằng sản phẩm cụ thể (nếu có)</w:t>
      </w:r>
      <w:r w:rsidRPr="00D62856">
        <w:rPr>
          <w:rStyle w:val="Emphasis"/>
          <w:i w:val="0"/>
          <w:sz w:val="28"/>
          <w:szCs w:val="28"/>
        </w:rPr>
        <w:t xml:space="preserve">. </w:t>
      </w:r>
      <w:r w:rsidRPr="00D62856">
        <w:rPr>
          <w:sz w:val="28"/>
          <w:szCs w:val="28"/>
        </w:rPr>
        <w:t>Tập trung vào kết quả thực hiện các nhiệm vụ về quản lý nhà nước theo ngành, lĩnh vực; phát triển kinh tế - xã hội (tốc độ tăng trưởng GRDP, GRDP bình quân đầu người; tốc độ tăng thu ngân sách nhà nước; tỉ lệ giải ngân vốn đầu tư công; thu hút, cải thiện môi trường đầu tư kinh doanh, hỗ trợ doanh nghiệp, thúc đẩy kinh tế tư nhân phát triển; cải cách hành chính; phát triển khoa học, công nghệ, đổi mới sáng tạo và chuyển đổi số; hiệu quả quản trị xã hội, chỉ số phát triển con người; phòng, chống ô nhiễm môi trường; an sinh xã hội; tỉ lệ giảm nghèo bền vững;...), đối ngoại, bảo đảm quốc phòng - an ninh theo chức năng, nhiệm vụ được giao.</w:t>
      </w:r>
    </w:p>
    <w:p w14:paraId="7B9442D4" w14:textId="77777777" w:rsidR="000130F7" w:rsidRPr="00D62856" w:rsidRDefault="000130F7" w:rsidP="000130F7">
      <w:pPr>
        <w:spacing w:before="120" w:line="360" w:lineRule="exact"/>
        <w:ind w:firstLine="567"/>
        <w:jc w:val="both"/>
        <w:rPr>
          <w:bCs/>
          <w:sz w:val="28"/>
          <w:szCs w:val="28"/>
        </w:rPr>
      </w:pPr>
      <w:r w:rsidRPr="00D62856">
        <w:rPr>
          <w:sz w:val="28"/>
          <w:szCs w:val="28"/>
        </w:rPr>
        <w:t>1.</w:t>
      </w:r>
      <w:r w:rsidR="00AA4FB1" w:rsidRPr="00D62856">
        <w:rPr>
          <w:sz w:val="28"/>
          <w:szCs w:val="28"/>
        </w:rPr>
        <w:t>3</w:t>
      </w:r>
      <w:r w:rsidRPr="00D62856">
        <w:rPr>
          <w:sz w:val="28"/>
          <w:szCs w:val="28"/>
        </w:rPr>
        <w:t>.</w:t>
      </w:r>
      <w:r w:rsidRPr="00D62856">
        <w:rPr>
          <w:bCs/>
          <w:sz w:val="28"/>
          <w:szCs w:val="28"/>
        </w:rPr>
        <w:t xml:space="preserve"> Đối với đơn vị sự nghiệp công lập</w:t>
      </w:r>
    </w:p>
    <w:p w14:paraId="01D4ADEA" w14:textId="77777777" w:rsidR="000130F7" w:rsidRPr="00D62856" w:rsidRDefault="000130F7" w:rsidP="000130F7">
      <w:pPr>
        <w:spacing w:before="120" w:line="360" w:lineRule="exact"/>
        <w:ind w:firstLine="567"/>
        <w:jc w:val="both"/>
        <w:rPr>
          <w:sz w:val="28"/>
          <w:szCs w:val="28"/>
        </w:rPr>
      </w:pPr>
      <w:r w:rsidRPr="00D62856">
        <w:rPr>
          <w:bCs/>
          <w:sz w:val="28"/>
          <w:szCs w:val="28"/>
        </w:rPr>
        <w:t xml:space="preserve"> </w:t>
      </w:r>
      <w:r w:rsidRPr="00D62856">
        <w:rPr>
          <w:sz w:val="28"/>
          <w:szCs w:val="28"/>
        </w:rPr>
        <w:t xml:space="preserve">- </w:t>
      </w:r>
      <w:r w:rsidRPr="00D62856">
        <w:rPr>
          <w:sz w:val="28"/>
          <w:szCs w:val="28"/>
          <w:lang w:val="vi-VN"/>
        </w:rPr>
        <w:t>Việc cụ thể hóa, xây dựng các chương trình, kế hoạch công tác trong năm để thực hiện nhiệm vụ chính trị được giao</w:t>
      </w:r>
      <w:r w:rsidRPr="00D62856">
        <w:rPr>
          <w:sz w:val="28"/>
          <w:szCs w:val="28"/>
        </w:rPr>
        <w:t>.</w:t>
      </w:r>
    </w:p>
    <w:p w14:paraId="572096E4" w14:textId="77777777" w:rsidR="000130F7" w:rsidRPr="00D62856" w:rsidRDefault="000130F7" w:rsidP="000130F7">
      <w:pPr>
        <w:spacing w:before="120" w:line="360" w:lineRule="exact"/>
        <w:ind w:firstLine="567"/>
        <w:jc w:val="both"/>
        <w:rPr>
          <w:bCs/>
          <w:sz w:val="28"/>
          <w:szCs w:val="28"/>
        </w:rPr>
      </w:pPr>
      <w:r w:rsidRPr="00D62856">
        <w:rPr>
          <w:rStyle w:val="Emphasis"/>
          <w:i w:val="0"/>
          <w:sz w:val="28"/>
          <w:szCs w:val="28"/>
        </w:rPr>
        <w:t xml:space="preserve">- </w:t>
      </w:r>
      <w:r w:rsidRPr="00D62856">
        <w:rPr>
          <w:sz w:val="28"/>
          <w:szCs w:val="28"/>
          <w:lang w:val="vi-VN"/>
        </w:rPr>
        <w:t>Kết quả thực hiện các chương trình, kế hoạch công tác; chỉ tiêu, nhiệm vụ được cấp có thẩm quyền giao, phê duyệt được lượng hóa bằng sản phẩm cụ thể (nếu có)</w:t>
      </w:r>
      <w:r w:rsidRPr="00D62856">
        <w:rPr>
          <w:rStyle w:val="Emphasis"/>
          <w:i w:val="0"/>
          <w:sz w:val="28"/>
          <w:szCs w:val="28"/>
        </w:rPr>
        <w:t xml:space="preserve">. </w:t>
      </w:r>
      <w:r w:rsidRPr="00D62856">
        <w:rPr>
          <w:bCs/>
          <w:sz w:val="28"/>
          <w:szCs w:val="28"/>
        </w:rPr>
        <w:t xml:space="preserve">Tập trung vào kết quả quản lý chuyên môn, chất lượng dịch vụ công, huy động </w:t>
      </w:r>
      <w:r w:rsidRPr="00D62856">
        <w:rPr>
          <w:bCs/>
          <w:sz w:val="28"/>
          <w:szCs w:val="28"/>
        </w:rPr>
        <w:lastRenderedPageBreak/>
        <w:t>và sử dụng hiệu quả các nguồn lực; q</w:t>
      </w:r>
      <w:r w:rsidRPr="00D62856">
        <w:rPr>
          <w:bCs/>
          <w:sz w:val="28"/>
          <w:szCs w:val="28"/>
          <w:lang w:val="vi-VN"/>
        </w:rPr>
        <w:t>uản lý tổ chức bộ máy, nhân sự</w:t>
      </w:r>
      <w:r w:rsidRPr="00D62856">
        <w:rPr>
          <w:bCs/>
          <w:sz w:val="28"/>
          <w:szCs w:val="28"/>
        </w:rPr>
        <w:t xml:space="preserve">; </w:t>
      </w:r>
      <w:r w:rsidRPr="00D62856">
        <w:rPr>
          <w:bCs/>
          <w:sz w:val="28"/>
          <w:szCs w:val="28"/>
          <w:lang w:val="vi-VN"/>
        </w:rPr>
        <w:t>mức độ hài lòng của người dân</w:t>
      </w:r>
      <w:r w:rsidRPr="00D62856">
        <w:rPr>
          <w:bCs/>
          <w:sz w:val="28"/>
          <w:szCs w:val="28"/>
        </w:rPr>
        <w:t xml:space="preserve"> và tổ chức, doanh nghiệp… theo chức năng, nhiệm vụ được giao.</w:t>
      </w:r>
    </w:p>
    <w:p w14:paraId="18497B1B" w14:textId="77777777" w:rsidR="000130F7" w:rsidRPr="00D62856" w:rsidRDefault="000130F7" w:rsidP="000130F7">
      <w:pPr>
        <w:spacing w:before="120" w:line="360" w:lineRule="exact"/>
        <w:ind w:firstLine="567"/>
        <w:jc w:val="both"/>
        <w:rPr>
          <w:sz w:val="28"/>
          <w:szCs w:val="28"/>
        </w:rPr>
      </w:pPr>
      <w:r w:rsidRPr="00D62856">
        <w:rPr>
          <w:b/>
          <w:sz w:val="28"/>
          <w:szCs w:val="28"/>
        </w:rPr>
        <w:t>2.</w:t>
      </w:r>
      <w:r w:rsidRPr="00D62856">
        <w:rPr>
          <w:sz w:val="28"/>
          <w:szCs w:val="28"/>
        </w:rPr>
        <w:t xml:space="preserve"> Nhóm tiêu chí về kết quả đánh giá, xếp loại đối với các lĩnh vực, cơ quan, đơn vị do tập thể phụ trách (nếu có); kết quả đánh giá, xếp loại chất lượ</w:t>
      </w:r>
      <w:r w:rsidR="00AA4FB1" w:rsidRPr="00D62856">
        <w:rPr>
          <w:sz w:val="28"/>
          <w:szCs w:val="28"/>
        </w:rPr>
        <w:t xml:space="preserve">ng chính quyền, cơ quan, đơn vị </w:t>
      </w:r>
      <w:r w:rsidRPr="00D62856">
        <w:rPr>
          <w:sz w:val="28"/>
          <w:szCs w:val="28"/>
        </w:rPr>
        <w:t>cùng cấp, tổ chức đảng trực thuộc và cá nhân liên quan trực tiếp (đối với tổ chức đảng).</w:t>
      </w:r>
    </w:p>
    <w:p w14:paraId="56046FDB" w14:textId="77777777" w:rsidR="000130F7" w:rsidRPr="00D62856" w:rsidRDefault="009329D8" w:rsidP="009329D8">
      <w:pPr>
        <w:spacing w:before="120" w:line="360" w:lineRule="exact"/>
        <w:ind w:firstLine="567"/>
        <w:jc w:val="center"/>
        <w:rPr>
          <w:sz w:val="28"/>
          <w:szCs w:val="28"/>
        </w:rPr>
      </w:pPr>
      <w:r w:rsidRPr="00D62856">
        <w:rPr>
          <w:sz w:val="28"/>
          <w:szCs w:val="28"/>
        </w:rPr>
        <w:t>______________________</w:t>
      </w:r>
    </w:p>
    <w:sectPr w:rsidR="000130F7" w:rsidRPr="00D62856" w:rsidSect="000130F7">
      <w:headerReference w:type="default" r:id="rId6"/>
      <w:pgSz w:w="11907" w:h="16840" w:code="9"/>
      <w:pgMar w:top="1134" w:right="851" w:bottom="1134" w:left="1701" w:header="0" w:footer="6" w:gutter="0"/>
      <w:cols w:space="708"/>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EA4EAC" w14:textId="77777777" w:rsidR="00932EF3" w:rsidRDefault="00932EF3" w:rsidP="000130F7">
      <w:r>
        <w:separator/>
      </w:r>
    </w:p>
  </w:endnote>
  <w:endnote w:type="continuationSeparator" w:id="0">
    <w:p w14:paraId="20BC3C56" w14:textId="77777777" w:rsidR="00932EF3" w:rsidRDefault="00932EF3" w:rsidP="000130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0A2747" w14:textId="77777777" w:rsidR="00932EF3" w:rsidRDefault="00932EF3" w:rsidP="000130F7">
      <w:r>
        <w:separator/>
      </w:r>
    </w:p>
  </w:footnote>
  <w:footnote w:type="continuationSeparator" w:id="0">
    <w:p w14:paraId="5C6F3B7A" w14:textId="77777777" w:rsidR="00932EF3" w:rsidRDefault="00932EF3" w:rsidP="000130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93398017"/>
      <w:docPartObj>
        <w:docPartGallery w:val="Page Numbers (Top of Page)"/>
        <w:docPartUnique/>
      </w:docPartObj>
    </w:sdtPr>
    <w:sdtEndPr>
      <w:rPr>
        <w:noProof/>
      </w:rPr>
    </w:sdtEndPr>
    <w:sdtContent>
      <w:p w14:paraId="798A102C" w14:textId="77777777" w:rsidR="000130F7" w:rsidRDefault="000130F7">
        <w:pPr>
          <w:pStyle w:val="Header"/>
          <w:jc w:val="center"/>
        </w:pPr>
      </w:p>
      <w:p w14:paraId="409B62CB" w14:textId="77777777" w:rsidR="000130F7" w:rsidRDefault="000130F7">
        <w:pPr>
          <w:pStyle w:val="Header"/>
          <w:jc w:val="center"/>
        </w:pPr>
        <w:r>
          <w:fldChar w:fldCharType="begin"/>
        </w:r>
        <w:r>
          <w:instrText xml:space="preserve"> PAGE   \* MERGEFORMAT </w:instrText>
        </w:r>
        <w:r>
          <w:fldChar w:fldCharType="separate"/>
        </w:r>
        <w:r w:rsidR="00AA4FB1">
          <w:rPr>
            <w:noProof/>
          </w:rPr>
          <w:t>4</w:t>
        </w:r>
        <w:r>
          <w:rPr>
            <w:noProof/>
          </w:rPr>
          <w:fldChar w:fldCharType="end"/>
        </w:r>
      </w:p>
    </w:sdtContent>
  </w:sdt>
  <w:p w14:paraId="2429D47F" w14:textId="77777777" w:rsidR="000130F7" w:rsidRDefault="000130F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8"/>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30F7"/>
    <w:rsid w:val="00003F6B"/>
    <w:rsid w:val="000130F7"/>
    <w:rsid w:val="00021A42"/>
    <w:rsid w:val="002158FF"/>
    <w:rsid w:val="0045738D"/>
    <w:rsid w:val="005741B7"/>
    <w:rsid w:val="0058720E"/>
    <w:rsid w:val="008D2EC4"/>
    <w:rsid w:val="009329D8"/>
    <w:rsid w:val="00932EF3"/>
    <w:rsid w:val="00AA339C"/>
    <w:rsid w:val="00AA4FB1"/>
    <w:rsid w:val="00B75D33"/>
    <w:rsid w:val="00BC57FC"/>
    <w:rsid w:val="00C43DC6"/>
    <w:rsid w:val="00C87C1B"/>
    <w:rsid w:val="00D62856"/>
    <w:rsid w:val="00F44AD6"/>
    <w:rsid w:val="00F55D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3F8F6A"/>
  <w15:docId w15:val="{3EFF73D5-6279-4D6A-B98C-DF9D385739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30F7"/>
    <w:pPr>
      <w:spacing w:after="0" w:line="240" w:lineRule="auto"/>
    </w:pPr>
    <w:rPr>
      <w:rFonts w:eastAsia="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qFormat/>
    <w:rsid w:val="000130F7"/>
    <w:rPr>
      <w:b/>
      <w:bCs/>
    </w:rPr>
  </w:style>
  <w:style w:type="paragraph" w:styleId="NormalWeb">
    <w:name w:val="Normal (Web)"/>
    <w:basedOn w:val="Normal"/>
    <w:rsid w:val="000130F7"/>
    <w:pPr>
      <w:spacing w:before="100" w:beforeAutospacing="1" w:after="100" w:afterAutospacing="1"/>
    </w:pPr>
    <w:rPr>
      <w:lang w:val="vi-VN" w:eastAsia="vi-VN"/>
    </w:rPr>
  </w:style>
  <w:style w:type="character" w:styleId="Emphasis">
    <w:name w:val="Emphasis"/>
    <w:qFormat/>
    <w:rsid w:val="000130F7"/>
    <w:rPr>
      <w:i/>
      <w:iCs/>
    </w:rPr>
  </w:style>
  <w:style w:type="paragraph" w:styleId="Header">
    <w:name w:val="header"/>
    <w:basedOn w:val="Normal"/>
    <w:link w:val="HeaderChar"/>
    <w:uiPriority w:val="99"/>
    <w:unhideWhenUsed/>
    <w:rsid w:val="000130F7"/>
    <w:pPr>
      <w:tabs>
        <w:tab w:val="center" w:pos="4680"/>
        <w:tab w:val="right" w:pos="9360"/>
      </w:tabs>
    </w:pPr>
  </w:style>
  <w:style w:type="character" w:customStyle="1" w:styleId="HeaderChar">
    <w:name w:val="Header Char"/>
    <w:basedOn w:val="DefaultParagraphFont"/>
    <w:link w:val="Header"/>
    <w:uiPriority w:val="99"/>
    <w:rsid w:val="000130F7"/>
    <w:rPr>
      <w:rFonts w:eastAsia="Times New Roman" w:cs="Times New Roman"/>
      <w:sz w:val="24"/>
      <w:szCs w:val="24"/>
    </w:rPr>
  </w:style>
  <w:style w:type="paragraph" w:styleId="Footer">
    <w:name w:val="footer"/>
    <w:basedOn w:val="Normal"/>
    <w:link w:val="FooterChar"/>
    <w:uiPriority w:val="99"/>
    <w:unhideWhenUsed/>
    <w:rsid w:val="000130F7"/>
    <w:pPr>
      <w:tabs>
        <w:tab w:val="center" w:pos="4680"/>
        <w:tab w:val="right" w:pos="9360"/>
      </w:tabs>
    </w:pPr>
  </w:style>
  <w:style w:type="character" w:customStyle="1" w:styleId="FooterChar">
    <w:name w:val="Footer Char"/>
    <w:basedOn w:val="DefaultParagraphFont"/>
    <w:link w:val="Footer"/>
    <w:uiPriority w:val="99"/>
    <w:rsid w:val="000130F7"/>
    <w:rPr>
      <w:rFonts w:eastAsia="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1131</Words>
  <Characters>6448</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Administrator</cp:lastModifiedBy>
  <cp:revision>3</cp:revision>
  <dcterms:created xsi:type="dcterms:W3CDTF">2025-11-23T07:33:00Z</dcterms:created>
  <dcterms:modified xsi:type="dcterms:W3CDTF">2025-11-23T08:05:00Z</dcterms:modified>
</cp:coreProperties>
</file>